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00C2" w14:textId="77777777" w:rsidR="001B4A6D" w:rsidRPr="00300E37" w:rsidRDefault="001B4A6D" w:rsidP="001B4A6D">
      <w:pPr>
        <w:pStyle w:val="Body"/>
        <w:rPr>
          <w:rFonts w:ascii="Georgia" w:hAnsi="Georgia"/>
          <w:b/>
          <w:bCs/>
          <w:color w:val="1F336B"/>
          <w:sz w:val="28"/>
          <w:szCs w:val="28"/>
        </w:rPr>
      </w:pPr>
      <w:r>
        <w:rPr>
          <w:rFonts w:ascii="Georgia" w:hAnsi="Georgia"/>
          <w:b/>
          <w:bCs/>
          <w:color w:val="1F336B"/>
          <w:sz w:val="28"/>
          <w:szCs w:val="28"/>
        </w:rPr>
        <w:t>SAMPLE NEWS RELEASE</w:t>
      </w:r>
    </w:p>
    <w:p w14:paraId="056EE174" w14:textId="77777777" w:rsidR="001B4A6D" w:rsidRDefault="0098551C" w:rsidP="001B4A6D">
      <w:pPr>
        <w:pStyle w:val="NoSpacing"/>
        <w:rPr>
          <w:rFonts w:ascii="Georgia" w:hAnsi="Georgia" w:cs="Arial"/>
          <w:b/>
          <w:color w:val="EF5125"/>
        </w:rPr>
      </w:pPr>
      <w:r>
        <w:rPr>
          <w:rFonts w:ascii="Georgia" w:hAnsi="Georgia" w:cs="Arial"/>
          <w:b/>
          <w:color w:val="EF5125"/>
        </w:rPr>
        <w:t xml:space="preserve">Certification template for </w:t>
      </w:r>
      <w:r w:rsidR="001B4A6D">
        <w:rPr>
          <w:rFonts w:ascii="Georgia" w:hAnsi="Georgia" w:cs="Arial"/>
          <w:b/>
          <w:color w:val="EF5125"/>
        </w:rPr>
        <w:t xml:space="preserve">Advanced Total Hip and Knee Replacement </w:t>
      </w:r>
      <w:r>
        <w:rPr>
          <w:rFonts w:ascii="Georgia" w:hAnsi="Georgia" w:cs="Arial"/>
          <w:b/>
          <w:color w:val="EF5125"/>
        </w:rPr>
        <w:t>program</w:t>
      </w:r>
      <w:r w:rsidR="001B4A6D">
        <w:rPr>
          <w:rFonts w:ascii="Georgia" w:hAnsi="Georgia" w:cs="Arial"/>
          <w:b/>
          <w:color w:val="EF5125"/>
        </w:rPr>
        <w:t xml:space="preserve"> </w:t>
      </w:r>
    </w:p>
    <w:p w14:paraId="09CBE3DA" w14:textId="77777777" w:rsidR="001B4A6D" w:rsidRDefault="00B65E13" w:rsidP="001B4A6D">
      <w:pPr>
        <w:pStyle w:val="NoSpacing"/>
        <w:rPr>
          <w:rFonts w:ascii="Georgia" w:hAnsi="Georgia" w:cs="Arial"/>
          <w:b/>
          <w:color w:val="EF5125"/>
        </w:rPr>
      </w:pPr>
      <w:r>
        <w:rPr>
          <w:rFonts w:ascii="Georgia" w:hAnsi="Georgia" w:cs="Arial"/>
          <w:sz w:val="20"/>
          <w:szCs w:val="20"/>
        </w:rPr>
        <w:pict w14:anchorId="5A1896CF">
          <v:rect id="_x0000_i1025" style="width:265.35pt;height:1.5pt" o:hrpct="567" o:hrstd="t" o:hrnoshade="t" o:hr="t" fillcolor="#1f336b" stroked="f"/>
        </w:pict>
      </w:r>
    </w:p>
    <w:p w14:paraId="6DF0EB53" w14:textId="77777777" w:rsidR="001B4A6D" w:rsidRDefault="001B4A6D" w:rsidP="001B4A6D">
      <w:pPr>
        <w:pStyle w:val="NoSpacing"/>
        <w:rPr>
          <w:rFonts w:ascii="Georgia" w:hAnsi="Georgia" w:cs="Arial"/>
          <w:sz w:val="20"/>
          <w:szCs w:val="20"/>
        </w:rPr>
      </w:pPr>
    </w:p>
    <w:p w14:paraId="4E80B3C8" w14:textId="77777777" w:rsidR="001B4A6D" w:rsidRPr="00300E37" w:rsidRDefault="001B4A6D" w:rsidP="001B4A6D">
      <w:pPr>
        <w:pStyle w:val="NoSpacing"/>
        <w:rPr>
          <w:rFonts w:ascii="Georgia" w:hAnsi="Georgia" w:cs="Arial"/>
          <w:sz w:val="20"/>
          <w:szCs w:val="20"/>
        </w:rPr>
      </w:pPr>
    </w:p>
    <w:p w14:paraId="3A7DD766" w14:textId="77777777" w:rsidR="001B4A6D" w:rsidRDefault="001B4A6D" w:rsidP="001B4A6D">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08BD326F" w14:textId="77777777" w:rsidR="001B4A6D" w:rsidRDefault="001B4A6D" w:rsidP="001B4A6D">
      <w:pPr>
        <w:pStyle w:val="NoSpacing"/>
        <w:rPr>
          <w:rFonts w:ascii="Georgia" w:hAnsi="Georgia" w:cs="Arial"/>
          <w:sz w:val="20"/>
          <w:szCs w:val="20"/>
        </w:rPr>
      </w:pPr>
    </w:p>
    <w:p w14:paraId="5D447FA6" w14:textId="77777777" w:rsidR="001B4A6D" w:rsidRPr="00300E37" w:rsidRDefault="001B4A6D" w:rsidP="001B4A6D">
      <w:pPr>
        <w:pStyle w:val="NoSpacing"/>
        <w:rPr>
          <w:rFonts w:ascii="Georgia" w:hAnsi="Georgia" w:cs="Arial"/>
          <w:sz w:val="20"/>
          <w:szCs w:val="20"/>
        </w:rPr>
      </w:pPr>
    </w:p>
    <w:p w14:paraId="27E1ED68" w14:textId="32F4F006" w:rsidR="001B4A6D" w:rsidRPr="00674A57" w:rsidRDefault="001B4A6D" w:rsidP="001B4A6D">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xml:space="preserve">) awarded </w:t>
      </w:r>
      <w:r w:rsidR="00D828FA">
        <w:rPr>
          <w:rFonts w:ascii="Georgia" w:hAnsi="Georgia" w:cs="Arial"/>
          <w:b/>
          <w:sz w:val="27"/>
          <w:szCs w:val="27"/>
        </w:rPr>
        <w:t xml:space="preserve">Advanced </w:t>
      </w:r>
      <w:r>
        <w:rPr>
          <w:rFonts w:ascii="Georgia" w:hAnsi="Georgia" w:cs="Arial"/>
          <w:b/>
          <w:sz w:val="27"/>
          <w:szCs w:val="27"/>
        </w:rPr>
        <w:t>Total Hip and Knee Replacement Certification from The Joint Commission</w:t>
      </w:r>
    </w:p>
    <w:p w14:paraId="215D6A0D" w14:textId="77777777" w:rsidR="001B4A6D" w:rsidRDefault="001B4A6D" w:rsidP="001B4A6D">
      <w:pPr>
        <w:pStyle w:val="NoSpacing"/>
        <w:spacing w:line="300" w:lineRule="auto"/>
        <w:rPr>
          <w:rFonts w:ascii="Georgia" w:hAnsi="Georgia" w:cs="Arial"/>
        </w:rPr>
      </w:pPr>
    </w:p>
    <w:p w14:paraId="17BA4234" w14:textId="77777777" w:rsidR="001B4A6D" w:rsidRDefault="001B4A6D" w:rsidP="001B4A6D">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w:t>
      </w:r>
      <w:r w:rsidR="00995FE4">
        <w:rPr>
          <w:rFonts w:ascii="Georgia" w:hAnsi="Georgia"/>
        </w:rPr>
        <w:t xml:space="preserve">Advanced </w:t>
      </w:r>
      <w:r>
        <w:rPr>
          <w:rFonts w:ascii="Georgia" w:hAnsi="Georgia"/>
        </w:rPr>
        <w:t>Total Hip and Knee Replacement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5F8A7152" w14:textId="77777777" w:rsidR="00995FE4" w:rsidRDefault="00995FE4" w:rsidP="00995FE4">
      <w:pPr>
        <w:pStyle w:val="NoSpacing"/>
        <w:rPr>
          <w:rFonts w:ascii="Georgia" w:hAnsi="Georgia"/>
        </w:rPr>
      </w:pPr>
    </w:p>
    <w:p w14:paraId="5D2A4BFA" w14:textId="4049396F" w:rsidR="00995FE4" w:rsidRDefault="00995FE4" w:rsidP="00995FE4">
      <w:pPr>
        <w:pStyle w:val="NoSpacing"/>
        <w:rPr>
          <w:rFonts w:ascii="Georgia" w:hAnsi="Georgia"/>
        </w:rPr>
      </w:pPr>
      <w:r>
        <w:rPr>
          <w:rFonts w:ascii="Georgia" w:hAnsi="Georgia"/>
        </w:rPr>
        <w:t>The certification,</w:t>
      </w:r>
      <w:r w:rsidR="00764F8E">
        <w:rPr>
          <w:rFonts w:ascii="Georgia" w:hAnsi="Georgia"/>
        </w:rPr>
        <w:t xml:space="preserve"> offered</w:t>
      </w:r>
      <w:r>
        <w:rPr>
          <w:rFonts w:ascii="Georgia" w:hAnsi="Georgia"/>
        </w:rPr>
        <w:t xml:space="preserve"> in collaboration with the American Academy of </w:t>
      </w:r>
      <w:proofErr w:type="spellStart"/>
      <w:r>
        <w:rPr>
          <w:rFonts w:ascii="Georgia" w:hAnsi="Georgia"/>
        </w:rPr>
        <w:t>Orthopaedic</w:t>
      </w:r>
      <w:proofErr w:type="spellEnd"/>
      <w:r>
        <w:rPr>
          <w:rFonts w:ascii="Georgia" w:hAnsi="Georgia"/>
        </w:rPr>
        <w:t xml:space="preserve"> Surgeons, focuses on the pre-surgical orthopedic consultation to the intraoperative, hospitalization or ambulatory surgical center admission, rehabilitation activities, and follow-up visit with the orthopedic surgeon.</w:t>
      </w:r>
      <w:r w:rsidRPr="0013705E">
        <w:rPr>
          <w:rFonts w:ascii="Georgia" w:hAnsi="Georgia"/>
        </w:rPr>
        <w:t xml:space="preserve"> </w:t>
      </w:r>
    </w:p>
    <w:p w14:paraId="3AB192F5" w14:textId="77777777" w:rsidR="00995FE4" w:rsidRPr="00E71C47" w:rsidRDefault="00995FE4" w:rsidP="00995FE4">
      <w:pPr>
        <w:pStyle w:val="NoSpacing"/>
        <w:rPr>
          <w:rFonts w:ascii="Georgia" w:hAnsi="Georgia"/>
        </w:rPr>
      </w:pPr>
    </w:p>
    <w:p w14:paraId="495F9260" w14:textId="4DB26273" w:rsidR="00995FE4" w:rsidRPr="00E71C47" w:rsidRDefault="00995FE4" w:rsidP="00E71C47">
      <w:pPr>
        <w:autoSpaceDE w:val="0"/>
        <w:autoSpaceDN w:val="0"/>
        <w:spacing w:after="0" w:line="240" w:lineRule="auto"/>
        <w:rPr>
          <w:rFonts w:ascii="Georgia" w:hAnsi="Georgia"/>
        </w:rPr>
      </w:pPr>
      <w:r w:rsidRPr="00E71C47">
        <w:rPr>
          <w:rFonts w:ascii="Georgia" w:hAnsi="Georgia"/>
        </w:rPr>
        <w:t>(</w:t>
      </w:r>
      <w:r w:rsidRPr="00E71C47">
        <w:rPr>
          <w:rFonts w:ascii="Georgia" w:hAnsi="Georgia"/>
          <w:highlight w:val="yellow"/>
        </w:rPr>
        <w:t>Organization name</w:t>
      </w:r>
      <w:r w:rsidRPr="00E71C47">
        <w:rPr>
          <w:rFonts w:ascii="Georgia" w:hAnsi="Georgia"/>
        </w:rPr>
        <w:t xml:space="preserve">) underwent a rigorous, unannounced onsite </w:t>
      </w:r>
      <w:r w:rsidR="00181104" w:rsidRPr="00E71C47">
        <w:rPr>
          <w:rFonts w:ascii="Georgia" w:hAnsi="Georgia"/>
        </w:rPr>
        <w:t xml:space="preserve">review </w:t>
      </w:r>
      <w:r w:rsidRPr="00E71C47">
        <w:rPr>
          <w:rFonts w:ascii="Georgia" w:hAnsi="Georgia"/>
        </w:rPr>
        <w:t>on (</w:t>
      </w:r>
      <w:r w:rsidRPr="00E71C47">
        <w:rPr>
          <w:rFonts w:ascii="Georgia" w:hAnsi="Georgia"/>
          <w:highlight w:val="yellow"/>
        </w:rPr>
        <w:t>date</w:t>
      </w:r>
      <w:r w:rsidRPr="00E71C47">
        <w:rPr>
          <w:rFonts w:ascii="Georgia" w:hAnsi="Georgia"/>
        </w:rPr>
        <w:t xml:space="preserve">). During the </w:t>
      </w:r>
      <w:r w:rsidR="00181104" w:rsidRPr="00E71C47">
        <w:rPr>
          <w:rFonts w:ascii="Georgia" w:hAnsi="Georgia"/>
        </w:rPr>
        <w:t>visit</w:t>
      </w:r>
      <w:r w:rsidRPr="00E71C47">
        <w:rPr>
          <w:rFonts w:ascii="Georgia" w:hAnsi="Georgia"/>
        </w:rPr>
        <w:t xml:space="preserve">, </w:t>
      </w:r>
      <w:proofErr w:type="gramStart"/>
      <w:r w:rsidR="005509EC">
        <w:rPr>
          <w:rFonts w:ascii="Georgia" w:hAnsi="Georgia"/>
        </w:rPr>
        <w:t>the</w:t>
      </w:r>
      <w:r w:rsidRPr="00E71C47">
        <w:rPr>
          <w:rFonts w:ascii="Georgia" w:hAnsi="Georgia"/>
        </w:rPr>
        <w:t xml:space="preserve"> </w:t>
      </w:r>
      <w:r w:rsidR="00593F13">
        <w:rPr>
          <w:rFonts w:ascii="Georgia" w:hAnsi="Georgia"/>
        </w:rPr>
        <w:t>a</w:t>
      </w:r>
      <w:proofErr w:type="gramEnd"/>
      <w:r w:rsidR="00593F13">
        <w:rPr>
          <w:rFonts w:ascii="Georgia" w:hAnsi="Georgia"/>
        </w:rPr>
        <w:t xml:space="preserve"> </w:t>
      </w:r>
      <w:r w:rsidRPr="00E71C47">
        <w:rPr>
          <w:rFonts w:ascii="Georgia" w:hAnsi="Georgia"/>
        </w:rPr>
        <w:t>Joint Commission</w:t>
      </w:r>
      <w:r w:rsidR="00510471">
        <w:rPr>
          <w:rFonts w:ascii="Georgia" w:hAnsi="Georgia"/>
        </w:rPr>
        <w:t xml:space="preserve"> reviewer</w:t>
      </w:r>
      <w:r w:rsidRPr="00E71C47">
        <w:rPr>
          <w:rFonts w:ascii="Georgia" w:hAnsi="Georgia"/>
        </w:rPr>
        <w:t xml:space="preserve"> evaluated compliance with </w:t>
      </w:r>
      <w:r w:rsidR="002866F1" w:rsidRPr="00E71C47">
        <w:rPr>
          <w:rFonts w:ascii="Georgia" w:hAnsi="Georgia"/>
        </w:rPr>
        <w:t>related certification standards including (</w:t>
      </w:r>
      <w:r w:rsidR="002866F1" w:rsidRPr="00E71C47">
        <w:rPr>
          <w:rFonts w:ascii="Georgia" w:hAnsi="Georgia"/>
          <w:highlight w:val="yellow"/>
        </w:rPr>
        <w:t>insert most relevant standards areas – example</w:t>
      </w:r>
      <w:r w:rsidR="009016E2" w:rsidRPr="00E71C47">
        <w:rPr>
          <w:rFonts w:ascii="Georgia" w:hAnsi="Georgia"/>
          <w:highlight w:val="yellow"/>
        </w:rPr>
        <w:t>s</w:t>
      </w:r>
      <w:r w:rsidR="002866F1" w:rsidRPr="00E71C47">
        <w:rPr>
          <w:rFonts w:ascii="Georgia" w:hAnsi="Georgia"/>
          <w:highlight w:val="yellow"/>
        </w:rPr>
        <w:t xml:space="preserve"> include: </w:t>
      </w:r>
      <w:r w:rsidR="00181104" w:rsidRPr="00E71C47">
        <w:rPr>
          <w:rFonts w:ascii="Georgia" w:hAnsi="Georgia" w:cs="Segoe UI"/>
          <w:color w:val="000000"/>
          <w:highlight w:val="yellow"/>
        </w:rPr>
        <w:t>program management, supporting self-management</w:t>
      </w:r>
      <w:r w:rsidR="00B247C8">
        <w:rPr>
          <w:rFonts w:ascii="Georgia" w:hAnsi="Georgia" w:cs="Segoe UI"/>
          <w:color w:val="000000"/>
          <w:highlight w:val="yellow"/>
        </w:rPr>
        <w:t>,</w:t>
      </w:r>
      <w:r w:rsidR="00181104" w:rsidRPr="00E71C47">
        <w:rPr>
          <w:rFonts w:ascii="Georgia" w:hAnsi="Georgia" w:cs="Segoe UI"/>
          <w:color w:val="000000"/>
          <w:highlight w:val="yellow"/>
        </w:rPr>
        <w:t xml:space="preserve"> and delivering and facilitating clinical care</w:t>
      </w:r>
      <w:r w:rsidR="002866F1" w:rsidRPr="00E71C47">
        <w:rPr>
          <w:rFonts w:ascii="Georgia" w:hAnsi="Georgia"/>
        </w:rPr>
        <w:t>). Joint Commission standards</w:t>
      </w:r>
      <w:r w:rsidRPr="00E71C47">
        <w:rPr>
          <w:rFonts w:ascii="Georgia" w:hAnsi="Georgia"/>
        </w:rPr>
        <w:t xml:space="preserve"> are developed in consultation with health care experts and providers, measurement experts and patients. The </w:t>
      </w:r>
      <w:r w:rsidR="00181104" w:rsidRPr="00E71C47">
        <w:rPr>
          <w:rFonts w:ascii="Georgia" w:hAnsi="Georgia"/>
        </w:rPr>
        <w:t xml:space="preserve">reviewer </w:t>
      </w:r>
      <w:r w:rsidRPr="00E71C47">
        <w:rPr>
          <w:rFonts w:ascii="Georgia" w:hAnsi="Georgia"/>
        </w:rPr>
        <w:t>also conducted onsite observations and interviews.</w:t>
      </w:r>
    </w:p>
    <w:p w14:paraId="727F50C0" w14:textId="77777777" w:rsidR="001B4A6D" w:rsidRDefault="001B4A6D" w:rsidP="001B4A6D">
      <w:pPr>
        <w:pStyle w:val="NoSpacing"/>
        <w:rPr>
          <w:rFonts w:ascii="Georgia" w:hAnsi="Georgia"/>
        </w:rPr>
      </w:pPr>
    </w:p>
    <w:p w14:paraId="39BDAFBB" w14:textId="77777777" w:rsidR="00242CCE" w:rsidRPr="004C6101" w:rsidRDefault="00242CCE" w:rsidP="00242CCE">
      <w:pPr>
        <w:pStyle w:val="NoSpacing"/>
        <w:rPr>
          <w:rFonts w:ascii="Georgia" w:hAnsi="Georgia"/>
        </w:rPr>
      </w:pPr>
      <w:r w:rsidRPr="004C6101">
        <w:rPr>
          <w:rFonts w:ascii="Georgia" w:hAnsi="Georgia"/>
        </w:rPr>
        <w:t>“Advanced Total Hip and Knee Replacement Certification recognizes healthcare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415C9AE8" w14:textId="77777777" w:rsidR="0098551C" w:rsidRDefault="0098551C" w:rsidP="001B4A6D">
      <w:pPr>
        <w:pStyle w:val="NoSpacing"/>
        <w:rPr>
          <w:rFonts w:ascii="Georgia" w:hAnsi="Georgia"/>
        </w:rPr>
      </w:pPr>
    </w:p>
    <w:p w14:paraId="18AF9059" w14:textId="77777777" w:rsidR="001B4A6D" w:rsidRPr="0013705E" w:rsidRDefault="001B4A6D" w:rsidP="001B4A6D">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2241668C" w14:textId="77777777" w:rsidR="001B4A6D" w:rsidRDefault="001B4A6D" w:rsidP="001B4A6D">
      <w:pPr>
        <w:pStyle w:val="NoSpacing"/>
        <w:rPr>
          <w:rFonts w:ascii="Georgia" w:hAnsi="Georgia"/>
        </w:rPr>
      </w:pPr>
    </w:p>
    <w:p w14:paraId="4207D5E3" w14:textId="77777777" w:rsidR="001B4A6D" w:rsidRDefault="001B4A6D" w:rsidP="001B4A6D">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sidR="00B67C08">
        <w:rPr>
          <w:rFonts w:ascii="Georgia" w:hAnsi="Georgia"/>
          <w:highlight w:val="yellow"/>
        </w:rPr>
        <w:t>certification</w:t>
      </w:r>
      <w:r>
        <w:rPr>
          <w:rFonts w:ascii="Georgia" w:hAnsi="Georgia"/>
          <w:highlight w:val="yellow"/>
        </w:rPr>
        <w:t xml:space="preserve"> proces</w:t>
      </w:r>
      <w:r w:rsidR="0098551C">
        <w:rPr>
          <w:rFonts w:ascii="Georgia" w:hAnsi="Georgia"/>
          <w:highlight w:val="yellow"/>
        </w:rPr>
        <w:t>s and/or specific certification’s eligibility requirements</w:t>
      </w:r>
      <w:r>
        <w:rPr>
          <w:rFonts w:ascii="Georgia" w:hAnsi="Georgia"/>
        </w:rPr>
        <w:t>)</w:t>
      </w:r>
    </w:p>
    <w:p w14:paraId="41A534D0" w14:textId="77777777" w:rsidR="001B4A6D" w:rsidRDefault="001B4A6D" w:rsidP="001B4A6D">
      <w:pPr>
        <w:pStyle w:val="NoSpacing"/>
        <w:rPr>
          <w:rFonts w:ascii="Georgia" w:hAnsi="Georgia"/>
        </w:rPr>
      </w:pPr>
    </w:p>
    <w:p w14:paraId="79E7F71C" w14:textId="77777777" w:rsidR="001B4A6D" w:rsidRPr="0013705E" w:rsidRDefault="001B4A6D" w:rsidP="001B4A6D">
      <w:pPr>
        <w:pStyle w:val="NoSpacing"/>
        <w:rPr>
          <w:rFonts w:ascii="Georgia" w:hAnsi="Georgia"/>
        </w:rPr>
      </w:pPr>
      <w:r w:rsidRPr="0013705E">
        <w:rPr>
          <w:rFonts w:ascii="Georgia" w:hAnsi="Georgia"/>
        </w:rPr>
        <w:t xml:space="preserve">For more information, please visit </w:t>
      </w:r>
      <w:hyperlink r:id="rId8" w:history="1">
        <w:r w:rsidRPr="0013705E">
          <w:rPr>
            <w:rStyle w:val="Hyperlink"/>
            <w:rFonts w:ascii="Georgia" w:hAnsi="Georgia" w:cs="Arial"/>
          </w:rPr>
          <w:t>The Joint Commission website</w:t>
        </w:r>
      </w:hyperlink>
      <w:r w:rsidRPr="0013705E">
        <w:rPr>
          <w:rFonts w:ascii="Georgia" w:hAnsi="Georgia"/>
        </w:rPr>
        <w:t xml:space="preserve">. </w:t>
      </w:r>
    </w:p>
    <w:p w14:paraId="52FFEE6C" w14:textId="77777777" w:rsidR="001B4A6D" w:rsidRDefault="001B4A6D" w:rsidP="001B4A6D">
      <w:pPr>
        <w:pStyle w:val="NoSpacing"/>
        <w:rPr>
          <w:rFonts w:ascii="Georgia" w:hAnsi="Georgia"/>
        </w:rPr>
      </w:pPr>
    </w:p>
    <w:p w14:paraId="3F6A8BD0" w14:textId="77777777" w:rsidR="001B4A6D" w:rsidRPr="0013705E" w:rsidRDefault="001B4A6D" w:rsidP="001B4A6D">
      <w:pPr>
        <w:pStyle w:val="NoSpacing"/>
        <w:jc w:val="center"/>
        <w:rPr>
          <w:rFonts w:ascii="Georgia" w:hAnsi="Georgia"/>
        </w:rPr>
      </w:pPr>
      <w:r w:rsidRPr="0013705E">
        <w:rPr>
          <w:rFonts w:ascii="Georgia" w:hAnsi="Georgia"/>
        </w:rPr>
        <w:t>###</w:t>
      </w:r>
    </w:p>
    <w:p w14:paraId="75827796" w14:textId="77777777" w:rsidR="001B4A6D" w:rsidRDefault="001B4A6D" w:rsidP="001B4A6D">
      <w:pPr>
        <w:pStyle w:val="NoSpacing"/>
        <w:rPr>
          <w:rFonts w:ascii="Georgia" w:hAnsi="Georgia"/>
        </w:rPr>
      </w:pPr>
    </w:p>
    <w:p w14:paraId="2932AB35" w14:textId="77777777" w:rsidR="001B4A6D" w:rsidRPr="0013705E" w:rsidRDefault="001B4A6D" w:rsidP="001B4A6D">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17DED185" w14:textId="77777777" w:rsidR="0066278B" w:rsidRDefault="0066278B"/>
    <w:sectPr w:rsidR="00662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6D"/>
    <w:rsid w:val="001041CB"/>
    <w:rsid w:val="00126043"/>
    <w:rsid w:val="00181104"/>
    <w:rsid w:val="001B4A6D"/>
    <w:rsid w:val="00220A09"/>
    <w:rsid w:val="00242CCE"/>
    <w:rsid w:val="00266AA8"/>
    <w:rsid w:val="002866F1"/>
    <w:rsid w:val="00510471"/>
    <w:rsid w:val="005509EC"/>
    <w:rsid w:val="00593F13"/>
    <w:rsid w:val="0066278B"/>
    <w:rsid w:val="0069102E"/>
    <w:rsid w:val="006D65FE"/>
    <w:rsid w:val="00764F8E"/>
    <w:rsid w:val="00856ABC"/>
    <w:rsid w:val="008856D1"/>
    <w:rsid w:val="009016E2"/>
    <w:rsid w:val="0098551C"/>
    <w:rsid w:val="00995FE4"/>
    <w:rsid w:val="00AD1A27"/>
    <w:rsid w:val="00B247C8"/>
    <w:rsid w:val="00B67C08"/>
    <w:rsid w:val="00C30E5B"/>
    <w:rsid w:val="00C43CEE"/>
    <w:rsid w:val="00C97411"/>
    <w:rsid w:val="00D828FA"/>
    <w:rsid w:val="00E71C47"/>
    <w:rsid w:val="00EE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BCB90"/>
  <w15:chartTrackingRefBased/>
  <w15:docId w15:val="{8E58007A-E729-4526-BD88-A5281B7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04"/>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A6D"/>
    <w:rPr>
      <w:color w:val="0563C1" w:themeColor="hyperlink"/>
      <w:u w:val="single"/>
    </w:rPr>
  </w:style>
  <w:style w:type="paragraph" w:styleId="NoSpacing">
    <w:name w:val="No Spacing"/>
    <w:uiPriority w:val="1"/>
    <w:qFormat/>
    <w:rsid w:val="001B4A6D"/>
    <w:pPr>
      <w:spacing w:after="0" w:line="240" w:lineRule="auto"/>
    </w:pPr>
  </w:style>
  <w:style w:type="paragraph" w:customStyle="1" w:styleId="Body">
    <w:name w:val="Body"/>
    <w:rsid w:val="001B4A6D"/>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commissio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E6EDA-53E1-4B10-A98B-F676088E86C6}">
  <ds:schemaRefs>
    <ds:schemaRef ds:uri="http://schemas.microsoft.com/office/2006/metadata/properties"/>
    <ds:schemaRef ds:uri="http://schemas.microsoft.com/office/infopath/2007/PartnerControls"/>
    <ds:schemaRef ds:uri="8344f6d5-d121-46bc-8650-9d220d3dd3e8"/>
    <ds:schemaRef ds:uri="0463c16c-4225-4c82-87dc-f8c1f891c26d"/>
  </ds:schemaRefs>
</ds:datastoreItem>
</file>

<file path=customXml/itemProps2.xml><?xml version="1.0" encoding="utf-8"?>
<ds:datastoreItem xmlns:ds="http://schemas.openxmlformats.org/officeDocument/2006/customXml" ds:itemID="{8FD7E50C-5658-4D3F-ADA3-6A656E60D1C1}">
  <ds:schemaRefs>
    <ds:schemaRef ds:uri="http://schemas.openxmlformats.org/officeDocument/2006/bibliography"/>
  </ds:schemaRefs>
</ds:datastoreItem>
</file>

<file path=customXml/itemProps3.xml><?xml version="1.0" encoding="utf-8"?>
<ds:datastoreItem xmlns:ds="http://schemas.openxmlformats.org/officeDocument/2006/customXml" ds:itemID="{66E3FEA3-0B45-42D3-A041-873D811F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13B01-5702-4711-A8BA-3332B757CF8D}">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2023-08-16T18:54:00Z</dcterms:created>
  <dcterms:modified xsi:type="dcterms:W3CDTF">2023-08-16T18:54:00Z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ies>
</file>