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A793" w14:textId="77777777" w:rsidR="00EF331D" w:rsidRPr="000B7744" w:rsidRDefault="00EF331D" w:rsidP="00EF331D">
      <w:pPr>
        <w:pStyle w:val="Body"/>
        <w:rPr>
          <w:rFonts w:ascii="Satoshi" w:hAnsi="Satoshi"/>
          <w:b/>
          <w:bCs/>
          <w:color w:val="1F336B"/>
          <w:sz w:val="28"/>
          <w:szCs w:val="28"/>
        </w:rPr>
      </w:pPr>
      <w:r w:rsidRPr="000B7744">
        <w:rPr>
          <w:rFonts w:ascii="Satoshi" w:hAnsi="Satoshi"/>
          <w:b/>
          <w:bCs/>
          <w:color w:val="1F336B"/>
          <w:sz w:val="28"/>
          <w:szCs w:val="28"/>
        </w:rPr>
        <w:t>SAMPLE NEWS RELEASE</w:t>
      </w:r>
    </w:p>
    <w:p w14:paraId="5236B9B9" w14:textId="66DA6488" w:rsidR="00EF331D" w:rsidRPr="001928E1" w:rsidRDefault="00EF331D" w:rsidP="00EF331D">
      <w:pPr>
        <w:pStyle w:val="NoSpacing"/>
        <w:rPr>
          <w:rFonts w:ascii="Satoshi" w:hAnsi="Satoshi" w:cs="Arial"/>
          <w:b/>
          <w:color w:val="0070C0"/>
        </w:rPr>
      </w:pPr>
      <w:r w:rsidRPr="001928E1">
        <w:rPr>
          <w:rFonts w:ascii="Satoshi" w:hAnsi="Satoshi" w:cs="Arial"/>
          <w:b/>
          <w:color w:val="0070C0"/>
        </w:rPr>
        <w:t xml:space="preserve">Certification template for </w:t>
      </w:r>
      <w:r w:rsidR="00E84803" w:rsidRPr="001928E1">
        <w:rPr>
          <w:rFonts w:ascii="Satoshi" w:hAnsi="Satoshi" w:cs="Arial"/>
          <w:b/>
          <w:color w:val="0070C0"/>
        </w:rPr>
        <w:t xml:space="preserve">Advanced Certification in Spine Surgery </w:t>
      </w:r>
    </w:p>
    <w:p w14:paraId="187FC9D9" w14:textId="77777777" w:rsidR="00EF331D" w:rsidRPr="000B7744" w:rsidRDefault="000167F8" w:rsidP="00EF331D">
      <w:pPr>
        <w:pStyle w:val="NoSpacing"/>
        <w:rPr>
          <w:rFonts w:ascii="Satoshi" w:hAnsi="Satoshi" w:cs="Arial"/>
          <w:b/>
          <w:color w:val="EF5125"/>
        </w:rPr>
      </w:pPr>
      <w:r>
        <w:rPr>
          <w:rFonts w:ascii="Satoshi" w:hAnsi="Satoshi" w:cs="Arial"/>
          <w:sz w:val="20"/>
          <w:szCs w:val="20"/>
        </w:rPr>
        <w:pict w14:anchorId="659E0D50">
          <v:rect id="_x0000_i1025" style="width:265.35pt;height:1.5pt" o:hrpct="567" o:hrstd="t" o:hrnoshade="t" o:hr="t" fillcolor="#1f336b" stroked="f"/>
        </w:pict>
      </w:r>
    </w:p>
    <w:p w14:paraId="796F42ED" w14:textId="77777777" w:rsidR="00EF331D" w:rsidRPr="000B7744" w:rsidRDefault="00EF331D" w:rsidP="00EF331D">
      <w:pPr>
        <w:pStyle w:val="NoSpacing"/>
        <w:rPr>
          <w:rFonts w:ascii="Satoshi" w:hAnsi="Satoshi" w:cs="Arial"/>
          <w:sz w:val="20"/>
          <w:szCs w:val="20"/>
        </w:rPr>
      </w:pPr>
    </w:p>
    <w:p w14:paraId="3C6767AC" w14:textId="77777777" w:rsidR="00EF331D" w:rsidRPr="000B7744" w:rsidRDefault="00EF331D" w:rsidP="00EF331D">
      <w:pPr>
        <w:pStyle w:val="NoSpacing"/>
        <w:rPr>
          <w:rFonts w:ascii="Satoshi" w:hAnsi="Satoshi" w:cs="Arial"/>
          <w:sz w:val="20"/>
          <w:szCs w:val="20"/>
        </w:rPr>
      </w:pPr>
    </w:p>
    <w:p w14:paraId="660108C6" w14:textId="77777777" w:rsidR="00EF331D" w:rsidRPr="000B7744" w:rsidRDefault="00EF331D" w:rsidP="00EF331D">
      <w:pPr>
        <w:pStyle w:val="NoSpacing"/>
        <w:rPr>
          <w:rFonts w:ascii="Satoshi" w:hAnsi="Satoshi" w:cs="Arial"/>
        </w:rPr>
      </w:pPr>
      <w:r w:rsidRPr="000B7744">
        <w:rPr>
          <w:rFonts w:ascii="Satoshi" w:hAnsi="Satoshi" w:cs="Arial"/>
        </w:rPr>
        <w:t>(</w:t>
      </w:r>
      <w:r w:rsidRPr="000B7744">
        <w:rPr>
          <w:rFonts w:ascii="Satoshi" w:hAnsi="Satoshi" w:cs="Arial"/>
          <w:highlight w:val="yellow"/>
        </w:rPr>
        <w:t>Insert media contact information</w:t>
      </w:r>
      <w:r w:rsidRPr="000B7744">
        <w:rPr>
          <w:rFonts w:ascii="Satoshi" w:hAnsi="Satoshi" w:cs="Arial"/>
        </w:rPr>
        <w:t>)</w:t>
      </w:r>
    </w:p>
    <w:p w14:paraId="50BA8538" w14:textId="77777777" w:rsidR="00EF331D" w:rsidRPr="000B7744" w:rsidRDefault="00EF331D" w:rsidP="00EF331D">
      <w:pPr>
        <w:pStyle w:val="NoSpacing"/>
        <w:rPr>
          <w:rFonts w:ascii="Satoshi" w:hAnsi="Satoshi" w:cs="Arial"/>
          <w:sz w:val="20"/>
          <w:szCs w:val="20"/>
        </w:rPr>
      </w:pPr>
    </w:p>
    <w:p w14:paraId="1E95A7C3" w14:textId="77777777" w:rsidR="00EF331D" w:rsidRPr="000B7744" w:rsidRDefault="00EF331D" w:rsidP="00EF331D">
      <w:pPr>
        <w:pStyle w:val="NoSpacing"/>
        <w:rPr>
          <w:rFonts w:ascii="Satoshi" w:hAnsi="Satoshi" w:cs="Arial"/>
          <w:sz w:val="20"/>
          <w:szCs w:val="20"/>
        </w:rPr>
      </w:pPr>
    </w:p>
    <w:p w14:paraId="2C1D27B3" w14:textId="77777777" w:rsidR="00A97296" w:rsidRDefault="00EF331D" w:rsidP="00EF331D">
      <w:pPr>
        <w:pStyle w:val="NoSpacing"/>
        <w:jc w:val="center"/>
        <w:rPr>
          <w:rFonts w:ascii="Satoshi" w:hAnsi="Satoshi" w:cs="Arial"/>
          <w:b/>
          <w:sz w:val="27"/>
          <w:szCs w:val="27"/>
        </w:rPr>
      </w:pPr>
      <w:r w:rsidRPr="000B7744">
        <w:rPr>
          <w:rFonts w:ascii="Satoshi" w:hAnsi="Satoshi" w:cs="Arial"/>
          <w:b/>
          <w:sz w:val="27"/>
          <w:szCs w:val="27"/>
        </w:rPr>
        <w:t>(</w:t>
      </w:r>
      <w:r w:rsidRPr="000B7744">
        <w:rPr>
          <w:rFonts w:ascii="Satoshi" w:hAnsi="Satoshi" w:cs="Arial"/>
          <w:b/>
          <w:sz w:val="27"/>
          <w:szCs w:val="27"/>
          <w:highlight w:val="yellow"/>
        </w:rPr>
        <w:t>Organization name</w:t>
      </w:r>
      <w:r w:rsidRPr="000B7744">
        <w:rPr>
          <w:rFonts w:ascii="Satoshi" w:hAnsi="Satoshi" w:cs="Arial"/>
          <w:b/>
          <w:sz w:val="27"/>
          <w:szCs w:val="27"/>
        </w:rPr>
        <w:t xml:space="preserve">) awarded Advanced </w:t>
      </w:r>
      <w:r w:rsidR="00E84803" w:rsidRPr="000B7744">
        <w:rPr>
          <w:rFonts w:ascii="Satoshi" w:hAnsi="Satoshi" w:cs="Arial"/>
          <w:b/>
          <w:sz w:val="27"/>
          <w:szCs w:val="27"/>
        </w:rPr>
        <w:t xml:space="preserve">Certification in Spine Surgery </w:t>
      </w:r>
    </w:p>
    <w:p w14:paraId="6E51A553" w14:textId="36D53348" w:rsidR="00EF331D" w:rsidRPr="000B7744" w:rsidRDefault="00EF331D" w:rsidP="00EF331D">
      <w:pPr>
        <w:pStyle w:val="NoSpacing"/>
        <w:jc w:val="center"/>
        <w:rPr>
          <w:rFonts w:ascii="Satoshi" w:hAnsi="Satoshi" w:cs="Arial"/>
          <w:b/>
          <w:sz w:val="27"/>
          <w:szCs w:val="27"/>
        </w:rPr>
      </w:pPr>
      <w:r w:rsidRPr="000B7744">
        <w:rPr>
          <w:rFonts w:ascii="Satoshi" w:hAnsi="Satoshi" w:cs="Arial"/>
          <w:b/>
          <w:sz w:val="27"/>
          <w:szCs w:val="27"/>
        </w:rPr>
        <w:t>from Joint Commission</w:t>
      </w:r>
    </w:p>
    <w:p w14:paraId="4D4057EA" w14:textId="77777777" w:rsidR="00EF331D" w:rsidRPr="000B7744" w:rsidRDefault="00EF331D" w:rsidP="00EF331D">
      <w:pPr>
        <w:pStyle w:val="NoSpacing"/>
        <w:spacing w:line="300" w:lineRule="auto"/>
        <w:rPr>
          <w:rFonts w:ascii="Satoshi" w:hAnsi="Satoshi" w:cs="Arial"/>
        </w:rPr>
      </w:pPr>
    </w:p>
    <w:p w14:paraId="3879821A" w14:textId="32C8742A" w:rsidR="00EF331D" w:rsidRPr="000B7744" w:rsidRDefault="00EF331D" w:rsidP="00EF331D">
      <w:pPr>
        <w:pStyle w:val="NoSpacing"/>
        <w:rPr>
          <w:rFonts w:ascii="Satoshi" w:hAnsi="Satoshi"/>
        </w:rPr>
      </w:pPr>
      <w:r w:rsidRPr="000B7744">
        <w:rPr>
          <w:rFonts w:ascii="Satoshi" w:hAnsi="Satoshi"/>
        </w:rPr>
        <w:t>(</w:t>
      </w:r>
      <w:r w:rsidRPr="000B7744">
        <w:rPr>
          <w:rFonts w:ascii="Satoshi" w:hAnsi="Satoshi"/>
          <w:highlight w:val="yellow"/>
        </w:rPr>
        <w:t>CITY, State, Date</w:t>
      </w:r>
      <w:r w:rsidRPr="000B7744">
        <w:rPr>
          <w:rFonts w:ascii="Satoshi" w:hAnsi="Satoshi"/>
        </w:rPr>
        <w:t>) – (</w:t>
      </w:r>
      <w:r w:rsidRPr="000B7744">
        <w:rPr>
          <w:rFonts w:ascii="Satoshi" w:hAnsi="Satoshi"/>
          <w:highlight w:val="yellow"/>
        </w:rPr>
        <w:t>Organization name</w:t>
      </w:r>
      <w:r w:rsidRPr="000B7744">
        <w:rPr>
          <w:rFonts w:ascii="Satoshi" w:hAnsi="Satoshi"/>
        </w:rPr>
        <w:t>) has earned Joint Commission’s Gold Seal of Approval</w:t>
      </w:r>
      <w:r w:rsidRPr="000B7744">
        <w:rPr>
          <w:rFonts w:ascii="Satoshi" w:hAnsi="Satoshi"/>
          <w:vertAlign w:val="superscript"/>
        </w:rPr>
        <w:t>®</w:t>
      </w:r>
      <w:r w:rsidRPr="000B7744">
        <w:rPr>
          <w:rFonts w:ascii="Satoshi" w:hAnsi="Satoshi"/>
        </w:rPr>
        <w:t xml:space="preserve"> for Advanced </w:t>
      </w:r>
      <w:r w:rsidR="00CF5EF5" w:rsidRPr="000B7744">
        <w:rPr>
          <w:rFonts w:ascii="Satoshi" w:hAnsi="Satoshi"/>
        </w:rPr>
        <w:t>Certification in Spine Surgery (ACSS)</w:t>
      </w:r>
      <w:r w:rsidRPr="000B7744">
        <w:rPr>
          <w:rFonts w:ascii="Satoshi" w:hAnsi="Satoshi"/>
        </w:rPr>
        <w:t xml:space="preserve"> by demonstrating continuous compliance with its performance standards. The Gold Seal is a symbol of quality that reflects a healthcare organization’s commitment to providing safe and quality patient care. </w:t>
      </w:r>
    </w:p>
    <w:p w14:paraId="2880EDF9" w14:textId="77777777" w:rsidR="00EF331D" w:rsidRPr="000B7744" w:rsidRDefault="00EF331D" w:rsidP="00EF331D">
      <w:pPr>
        <w:pStyle w:val="NoSpacing"/>
        <w:rPr>
          <w:rFonts w:ascii="Satoshi" w:hAnsi="Satoshi"/>
        </w:rPr>
      </w:pPr>
    </w:p>
    <w:p w14:paraId="7C5D46F2" w14:textId="4F1D3FE1" w:rsidR="00CF5EF5" w:rsidRPr="000B7744" w:rsidRDefault="00EF331D" w:rsidP="00EF331D">
      <w:pPr>
        <w:pStyle w:val="NoSpacing"/>
        <w:rPr>
          <w:rFonts w:ascii="Satoshi" w:hAnsi="Satoshi"/>
        </w:rPr>
      </w:pPr>
      <w:r w:rsidRPr="000B7744">
        <w:rPr>
          <w:rFonts w:ascii="Satoshi" w:hAnsi="Satoshi"/>
        </w:rPr>
        <w:t xml:space="preserve">The certification, </w:t>
      </w:r>
      <w:r w:rsidR="00597136" w:rsidRPr="000B7744">
        <w:rPr>
          <w:rFonts w:ascii="Satoshi" w:hAnsi="Satoshi"/>
        </w:rPr>
        <w:t xml:space="preserve">offered </w:t>
      </w:r>
      <w:r w:rsidRPr="000B7744">
        <w:rPr>
          <w:rFonts w:ascii="Satoshi" w:hAnsi="Satoshi"/>
        </w:rPr>
        <w:t xml:space="preserve">in collaboration with the American Academy of </w:t>
      </w:r>
      <w:proofErr w:type="spellStart"/>
      <w:r w:rsidRPr="000B7744">
        <w:rPr>
          <w:rFonts w:ascii="Satoshi" w:hAnsi="Satoshi"/>
        </w:rPr>
        <w:t>Orthopaedic</w:t>
      </w:r>
      <w:proofErr w:type="spellEnd"/>
      <w:r w:rsidRPr="000B7744">
        <w:rPr>
          <w:rFonts w:ascii="Satoshi" w:hAnsi="Satoshi"/>
        </w:rPr>
        <w:t xml:space="preserve"> Surgeons, </w:t>
      </w:r>
      <w:r w:rsidR="00CF5EF5" w:rsidRPr="000B7744">
        <w:rPr>
          <w:rFonts w:ascii="Satoshi" w:hAnsi="Satoshi"/>
        </w:rPr>
        <w:t>helps</w:t>
      </w:r>
      <w:r w:rsidR="001929B3" w:rsidRPr="000B7744">
        <w:rPr>
          <w:rFonts w:ascii="Satoshi" w:hAnsi="Satoshi"/>
        </w:rPr>
        <w:t xml:space="preserve"> </w:t>
      </w:r>
      <w:r w:rsidR="00CF5EF5" w:rsidRPr="000B7744">
        <w:rPr>
          <w:rFonts w:ascii="Satoshi" w:hAnsi="Satoshi"/>
        </w:rPr>
        <w:t xml:space="preserve">organizations provide consistent communication and collaboration among all healthcare providers involved in the care of the patient – from the pre-surgical consultation with the spine surgeon to the intraoperative, hospitalization or ambulatory surgery center admission, rehabilitation activities, and then the follow-up visit with the surgeon. </w:t>
      </w:r>
      <w:r w:rsidRPr="000B7744">
        <w:rPr>
          <w:rFonts w:ascii="Satoshi" w:hAnsi="Satoshi"/>
        </w:rPr>
        <w:t xml:space="preserve"> </w:t>
      </w:r>
    </w:p>
    <w:p w14:paraId="01C8AC10" w14:textId="0A7D92F8" w:rsidR="00CF5EF5" w:rsidRPr="000B7744" w:rsidRDefault="00CF5EF5" w:rsidP="00EF331D">
      <w:pPr>
        <w:pStyle w:val="NoSpacing"/>
        <w:rPr>
          <w:rFonts w:ascii="Satoshi" w:hAnsi="Satoshi"/>
        </w:rPr>
      </w:pPr>
    </w:p>
    <w:p w14:paraId="0E7BED92" w14:textId="5554104D" w:rsidR="00CF5EF5" w:rsidRPr="000B7744" w:rsidRDefault="00CF5EF5" w:rsidP="00EF331D">
      <w:pPr>
        <w:pStyle w:val="NoSpacing"/>
        <w:rPr>
          <w:rFonts w:ascii="Satoshi" w:hAnsi="Satoshi"/>
        </w:rPr>
      </w:pPr>
      <w:r w:rsidRPr="000B7744">
        <w:rPr>
          <w:rFonts w:ascii="Satoshi" w:hAnsi="Satoshi"/>
        </w:rPr>
        <w:t xml:space="preserve">To be eligible for ACSS, organizations must </w:t>
      </w:r>
      <w:r w:rsidR="006641CC" w:rsidRPr="000B7744">
        <w:rPr>
          <w:rFonts w:ascii="Satoshi" w:hAnsi="Satoshi"/>
        </w:rPr>
        <w:t>implement</w:t>
      </w:r>
      <w:r w:rsidRPr="000B7744">
        <w:rPr>
          <w:rFonts w:ascii="Satoshi" w:hAnsi="Satoshi"/>
        </w:rPr>
        <w:t xml:space="preserve"> evidence-based care and clinical practice guidelines</w:t>
      </w:r>
      <w:r w:rsidR="001929B3" w:rsidRPr="000B7744">
        <w:rPr>
          <w:rFonts w:ascii="Satoshi" w:hAnsi="Satoshi"/>
        </w:rPr>
        <w:t xml:space="preserve"> </w:t>
      </w:r>
      <w:r w:rsidRPr="000B7744">
        <w:rPr>
          <w:rFonts w:ascii="Satoshi" w:hAnsi="Satoshi"/>
        </w:rPr>
        <w:t xml:space="preserve">and participate in the American Spine Registry, a national quality improvement registry for spine care. </w:t>
      </w:r>
      <w:r w:rsidR="001929B3" w:rsidRPr="000B7744">
        <w:rPr>
          <w:rFonts w:ascii="Satoshi" w:hAnsi="Satoshi"/>
        </w:rPr>
        <w:t xml:space="preserve">Additionally, organizations need to collect performance measurement data on surgical site infection rates, new neurological deficits, unplanned return visits to the operating room, and pre-operative and post-operative patient reported outcomes. </w:t>
      </w:r>
    </w:p>
    <w:p w14:paraId="047B02CB" w14:textId="77777777" w:rsidR="00CF5EF5" w:rsidRPr="000B7744" w:rsidRDefault="00CF5EF5" w:rsidP="00EF331D">
      <w:pPr>
        <w:pStyle w:val="NoSpacing"/>
        <w:rPr>
          <w:rFonts w:ascii="Satoshi" w:hAnsi="Satoshi"/>
        </w:rPr>
      </w:pPr>
    </w:p>
    <w:p w14:paraId="549AD38F" w14:textId="000C7F48" w:rsidR="00EF331D" w:rsidRPr="000B7744" w:rsidRDefault="00EF331D" w:rsidP="00EF331D">
      <w:pPr>
        <w:autoSpaceDE w:val="0"/>
        <w:autoSpaceDN w:val="0"/>
        <w:spacing w:after="0" w:line="240" w:lineRule="auto"/>
        <w:rPr>
          <w:rFonts w:ascii="Satoshi" w:hAnsi="Satoshi"/>
        </w:rPr>
      </w:pPr>
      <w:r w:rsidRPr="000B7744">
        <w:rPr>
          <w:rFonts w:ascii="Satoshi" w:hAnsi="Satoshi"/>
        </w:rPr>
        <w:t>(</w:t>
      </w:r>
      <w:r w:rsidRPr="000B7744">
        <w:rPr>
          <w:rFonts w:ascii="Satoshi" w:hAnsi="Satoshi"/>
          <w:highlight w:val="yellow"/>
        </w:rPr>
        <w:t>Organization name</w:t>
      </w:r>
      <w:r w:rsidRPr="000B7744">
        <w:rPr>
          <w:rFonts w:ascii="Satoshi" w:hAnsi="Satoshi"/>
        </w:rPr>
        <w:t>) underwent a rigorous, unannounced onsite review on (</w:t>
      </w:r>
      <w:r w:rsidRPr="000B7744">
        <w:rPr>
          <w:rFonts w:ascii="Satoshi" w:hAnsi="Satoshi"/>
          <w:highlight w:val="yellow"/>
        </w:rPr>
        <w:t>date</w:t>
      </w:r>
      <w:r w:rsidRPr="000B7744">
        <w:rPr>
          <w:rFonts w:ascii="Satoshi" w:hAnsi="Satoshi"/>
        </w:rPr>
        <w:t xml:space="preserve">). During the visit, </w:t>
      </w:r>
      <w:r w:rsidR="00F310D0" w:rsidRPr="000B7744">
        <w:rPr>
          <w:rFonts w:ascii="Satoshi" w:hAnsi="Satoshi"/>
        </w:rPr>
        <w:t>a</w:t>
      </w:r>
      <w:r w:rsidRPr="000B7744">
        <w:rPr>
          <w:rFonts w:ascii="Satoshi" w:hAnsi="Satoshi"/>
        </w:rPr>
        <w:t xml:space="preserve"> Joint Commission reviewer evaluated compliance with related certification standards including (</w:t>
      </w:r>
      <w:r w:rsidRPr="000B7744">
        <w:rPr>
          <w:rFonts w:ascii="Satoshi" w:hAnsi="Satoshi"/>
          <w:highlight w:val="yellow"/>
        </w:rPr>
        <w:t xml:space="preserve">insert most relevant standards areas – examples </w:t>
      </w:r>
      <w:proofErr w:type="gramStart"/>
      <w:r w:rsidRPr="000B7744">
        <w:rPr>
          <w:rFonts w:ascii="Satoshi" w:hAnsi="Satoshi"/>
          <w:highlight w:val="yellow"/>
        </w:rPr>
        <w:t>include:</w:t>
      </w:r>
      <w:proofErr w:type="gramEnd"/>
      <w:r w:rsidR="0055583C" w:rsidRPr="000B7744">
        <w:rPr>
          <w:rFonts w:ascii="Satoshi" w:hAnsi="Satoshi"/>
          <w:highlight w:val="yellow"/>
        </w:rPr>
        <w:t xml:space="preserve"> </w:t>
      </w:r>
      <w:r w:rsidR="006641CC" w:rsidRPr="000B7744">
        <w:rPr>
          <w:rFonts w:ascii="Satoshi" w:hAnsi="Satoshi"/>
          <w:highlight w:val="yellow"/>
        </w:rPr>
        <w:t xml:space="preserve">clinical information management, </w:t>
      </w:r>
      <w:r w:rsidRPr="000B7744">
        <w:rPr>
          <w:rFonts w:ascii="Satoshi" w:hAnsi="Satoshi" w:cs="Segoe UI"/>
          <w:color w:val="000000"/>
          <w:highlight w:val="yellow"/>
        </w:rPr>
        <w:t xml:space="preserve">program management, supporting self-management, and delivering </w:t>
      </w:r>
      <w:r w:rsidR="006641CC" w:rsidRPr="000B7744">
        <w:rPr>
          <w:rFonts w:ascii="Satoshi" w:hAnsi="Satoshi" w:cs="Segoe UI"/>
          <w:color w:val="000000"/>
          <w:highlight w:val="yellow"/>
        </w:rPr>
        <w:t>or</w:t>
      </w:r>
      <w:r w:rsidRPr="000B7744">
        <w:rPr>
          <w:rFonts w:ascii="Satoshi" w:hAnsi="Satoshi" w:cs="Segoe UI"/>
          <w:color w:val="000000"/>
          <w:highlight w:val="yellow"/>
        </w:rPr>
        <w:t xml:space="preserve"> facilitating clinical care</w:t>
      </w:r>
      <w:r w:rsidRPr="000B7744">
        <w:rPr>
          <w:rFonts w:ascii="Satoshi" w:hAnsi="Satoshi"/>
        </w:rPr>
        <w:t>). Joint Commission standards are developed in consultation with healthcare experts and providers, measurement experts and patients. The reviewer also conducted onsite observations and interviews.</w:t>
      </w:r>
    </w:p>
    <w:p w14:paraId="52B2E951" w14:textId="77777777" w:rsidR="00EF331D" w:rsidRPr="000B7744" w:rsidRDefault="00EF331D" w:rsidP="00EF331D">
      <w:pPr>
        <w:pStyle w:val="NoSpacing"/>
        <w:rPr>
          <w:rFonts w:ascii="Satoshi" w:hAnsi="Satoshi"/>
        </w:rPr>
      </w:pPr>
    </w:p>
    <w:p w14:paraId="57EA5779" w14:textId="4E1EBB9F" w:rsidR="009D5FEF" w:rsidRPr="000B7744" w:rsidRDefault="009D5FEF" w:rsidP="009D5FEF">
      <w:pPr>
        <w:pStyle w:val="NoSpacing"/>
        <w:rPr>
          <w:rFonts w:ascii="Satoshi" w:hAnsi="Satoshi"/>
        </w:rPr>
      </w:pPr>
      <w:r w:rsidRPr="000B7744">
        <w:rPr>
          <w:rFonts w:ascii="Satoshi" w:hAnsi="Satoshi"/>
        </w:rPr>
        <w:t xml:space="preserve">“Advanced Certification in Spine Surgery recognizes healthcare organizations committed to striving for excellence and fostering continuous improvement in patient safety and quality of care,” says Ken Grubbs, DNP, MBA, RN, executive vice president of Accreditation and Certification Operations and chief nursing </w:t>
      </w:r>
      <w:r w:rsidR="009C2D2D" w:rsidRPr="000B7744">
        <w:rPr>
          <w:rFonts w:ascii="Satoshi" w:hAnsi="Satoshi"/>
        </w:rPr>
        <w:t>executive</w:t>
      </w:r>
      <w:r w:rsidRPr="000B7744">
        <w:rPr>
          <w:rFonts w:ascii="Satoshi" w:hAnsi="Satoshi"/>
        </w:rPr>
        <w:t>, Joint Commission. “We commend (</w:t>
      </w:r>
      <w:r w:rsidRPr="000B7744">
        <w:rPr>
          <w:rFonts w:ascii="Satoshi" w:hAnsi="Satoshi"/>
          <w:highlight w:val="yellow"/>
        </w:rPr>
        <w:t>organization name</w:t>
      </w:r>
      <w:r w:rsidRPr="000B7744">
        <w:rPr>
          <w:rFonts w:ascii="Satoshi" w:hAnsi="Satoshi"/>
        </w:rPr>
        <w:t>) for using Joint Commission</w:t>
      </w:r>
      <w:r w:rsidR="009C2D2D" w:rsidRPr="000B7744">
        <w:rPr>
          <w:rFonts w:ascii="Satoshi" w:hAnsi="Satoshi"/>
        </w:rPr>
        <w:t>’s</w:t>
      </w:r>
      <w:r w:rsidRPr="000B7744">
        <w:rPr>
          <w:rFonts w:ascii="Satoshi" w:hAnsi="Satoshi"/>
        </w:rPr>
        <w:t xml:space="preserve"> certification process to reduce variation in clinical processes and to strengthen its clinical program to drive safer, higher quality and more compassionate care for individuals served.” </w:t>
      </w:r>
    </w:p>
    <w:p w14:paraId="073EF976" w14:textId="51CDCF4A" w:rsidR="00EF331D" w:rsidRPr="000B7744" w:rsidRDefault="00EF331D" w:rsidP="00EF331D">
      <w:pPr>
        <w:pStyle w:val="NoSpacing"/>
        <w:rPr>
          <w:rFonts w:ascii="Satoshi" w:hAnsi="Satoshi"/>
        </w:rPr>
      </w:pPr>
    </w:p>
    <w:p w14:paraId="15F4D6BF" w14:textId="77777777" w:rsidR="00EF331D" w:rsidRPr="000B7744" w:rsidRDefault="00EF331D" w:rsidP="00EF331D">
      <w:pPr>
        <w:pStyle w:val="NoSpacing"/>
        <w:rPr>
          <w:rFonts w:ascii="Satoshi" w:hAnsi="Satoshi"/>
        </w:rPr>
      </w:pPr>
      <w:r w:rsidRPr="000B7744">
        <w:rPr>
          <w:rFonts w:ascii="Satoshi" w:hAnsi="Satoshi"/>
        </w:rPr>
        <w:t>(</w:t>
      </w:r>
      <w:r w:rsidRPr="000B7744">
        <w:rPr>
          <w:rFonts w:ascii="Satoshi" w:hAnsi="Satoshi"/>
          <w:highlight w:val="yellow"/>
        </w:rPr>
        <w:t>Insert quote from organization leader</w:t>
      </w:r>
      <w:r w:rsidRPr="000B7744">
        <w:rPr>
          <w:rFonts w:ascii="Satoshi" w:hAnsi="Satoshi"/>
        </w:rPr>
        <w:t>)</w:t>
      </w:r>
    </w:p>
    <w:p w14:paraId="6CDF1DAC" w14:textId="77777777" w:rsidR="00EF331D" w:rsidRPr="000B7744" w:rsidRDefault="00EF331D" w:rsidP="00EF331D">
      <w:pPr>
        <w:pStyle w:val="NoSpacing"/>
        <w:rPr>
          <w:rFonts w:ascii="Satoshi" w:hAnsi="Satoshi"/>
        </w:rPr>
      </w:pPr>
    </w:p>
    <w:p w14:paraId="468249D8" w14:textId="77777777" w:rsidR="00EF331D" w:rsidRPr="000B7744" w:rsidRDefault="00EF331D" w:rsidP="00EF331D">
      <w:pPr>
        <w:pStyle w:val="NoSpacing"/>
        <w:rPr>
          <w:rFonts w:ascii="Satoshi" w:hAnsi="Satoshi"/>
        </w:rPr>
      </w:pPr>
      <w:r w:rsidRPr="000B7744">
        <w:rPr>
          <w:rFonts w:ascii="Satoshi" w:hAnsi="Satoshi"/>
        </w:rPr>
        <w:t>(</w:t>
      </w:r>
      <w:r w:rsidRPr="000B7744">
        <w:rPr>
          <w:rFonts w:ascii="Satoshi" w:hAnsi="Satoshi"/>
          <w:highlight w:val="yellow"/>
        </w:rPr>
        <w:t>Insert specific examples of how organization prepared for certification process and/or specific certification’s eligibility requirements</w:t>
      </w:r>
      <w:r w:rsidRPr="000B7744">
        <w:rPr>
          <w:rFonts w:ascii="Satoshi" w:hAnsi="Satoshi"/>
        </w:rPr>
        <w:t>)</w:t>
      </w:r>
    </w:p>
    <w:p w14:paraId="0F57AEC6" w14:textId="77777777" w:rsidR="00EF331D" w:rsidRPr="000B7744" w:rsidRDefault="00EF331D" w:rsidP="00EF331D">
      <w:pPr>
        <w:pStyle w:val="NoSpacing"/>
        <w:rPr>
          <w:rFonts w:ascii="Satoshi" w:hAnsi="Satoshi"/>
        </w:rPr>
      </w:pPr>
    </w:p>
    <w:p w14:paraId="31D8AA76" w14:textId="0C035B0D" w:rsidR="00EF331D" w:rsidRPr="000B7744" w:rsidRDefault="00EF331D" w:rsidP="00EF331D">
      <w:pPr>
        <w:pStyle w:val="NoSpacing"/>
        <w:rPr>
          <w:rFonts w:ascii="Satoshi" w:hAnsi="Satoshi"/>
        </w:rPr>
      </w:pPr>
      <w:r w:rsidRPr="000B7744">
        <w:rPr>
          <w:rFonts w:ascii="Satoshi" w:hAnsi="Satoshi"/>
        </w:rPr>
        <w:t xml:space="preserve">For more information, please visit </w:t>
      </w:r>
      <w:hyperlink r:id="rId7" w:history="1">
        <w:r w:rsidRPr="000B7744">
          <w:rPr>
            <w:rStyle w:val="Hyperlink"/>
            <w:rFonts w:ascii="Satoshi" w:hAnsi="Satoshi" w:cs="Arial"/>
          </w:rPr>
          <w:t>Joint Commission</w:t>
        </w:r>
        <w:r w:rsidR="009253B5" w:rsidRPr="000B7744">
          <w:rPr>
            <w:rStyle w:val="Hyperlink"/>
            <w:rFonts w:ascii="Satoshi" w:hAnsi="Satoshi" w:cs="Arial"/>
          </w:rPr>
          <w:t>’s</w:t>
        </w:r>
        <w:r w:rsidRPr="000B7744">
          <w:rPr>
            <w:rStyle w:val="Hyperlink"/>
            <w:rFonts w:ascii="Satoshi" w:hAnsi="Satoshi" w:cs="Arial"/>
          </w:rPr>
          <w:t xml:space="preserve"> website</w:t>
        </w:r>
      </w:hyperlink>
      <w:r w:rsidRPr="000B7744">
        <w:rPr>
          <w:rFonts w:ascii="Satoshi" w:hAnsi="Satoshi"/>
        </w:rPr>
        <w:t xml:space="preserve">. </w:t>
      </w:r>
    </w:p>
    <w:p w14:paraId="6010441C" w14:textId="77777777" w:rsidR="00EF331D" w:rsidRPr="000B7744" w:rsidRDefault="00EF331D" w:rsidP="00EF331D">
      <w:pPr>
        <w:pStyle w:val="NoSpacing"/>
        <w:rPr>
          <w:rFonts w:ascii="Satoshi" w:hAnsi="Satoshi"/>
        </w:rPr>
      </w:pPr>
    </w:p>
    <w:p w14:paraId="6B11DECE" w14:textId="77777777" w:rsidR="00EF331D" w:rsidRPr="000B7744" w:rsidRDefault="00EF331D" w:rsidP="00EF331D">
      <w:pPr>
        <w:pStyle w:val="NoSpacing"/>
        <w:jc w:val="center"/>
        <w:rPr>
          <w:rFonts w:ascii="Satoshi" w:hAnsi="Satoshi"/>
        </w:rPr>
      </w:pPr>
      <w:r w:rsidRPr="000B7744">
        <w:rPr>
          <w:rFonts w:ascii="Satoshi" w:hAnsi="Satoshi"/>
        </w:rPr>
        <w:t>###</w:t>
      </w:r>
    </w:p>
    <w:p w14:paraId="279D6F9C" w14:textId="77777777" w:rsidR="00EF331D" w:rsidRPr="000B7744" w:rsidRDefault="00EF331D" w:rsidP="00EF331D">
      <w:pPr>
        <w:pStyle w:val="NoSpacing"/>
        <w:rPr>
          <w:rFonts w:ascii="Satoshi" w:hAnsi="Satoshi"/>
        </w:rPr>
      </w:pPr>
    </w:p>
    <w:p w14:paraId="50A16F8D" w14:textId="58C8F30B" w:rsidR="00EF331D" w:rsidRPr="000734BF" w:rsidRDefault="00EF331D" w:rsidP="000734BF">
      <w:pPr>
        <w:pStyle w:val="NoSpacing"/>
        <w:rPr>
          <w:rFonts w:ascii="Satoshi" w:hAnsi="Satoshi"/>
          <w:sz w:val="18"/>
          <w:szCs w:val="18"/>
        </w:rPr>
      </w:pPr>
      <w:r w:rsidRPr="000B7744">
        <w:rPr>
          <w:rFonts w:ascii="Satoshi" w:hAnsi="Satoshi"/>
          <w:sz w:val="18"/>
          <w:szCs w:val="18"/>
        </w:rPr>
        <w:t>(</w:t>
      </w:r>
      <w:r w:rsidRPr="000B7744">
        <w:rPr>
          <w:rFonts w:ascii="Satoshi" w:hAnsi="Satoshi"/>
          <w:sz w:val="18"/>
          <w:szCs w:val="18"/>
          <w:highlight w:val="yellow"/>
        </w:rPr>
        <w:t>Insert organization boilerplate</w:t>
      </w:r>
      <w:r w:rsidRPr="000B7744">
        <w:rPr>
          <w:rFonts w:ascii="Satoshi" w:hAnsi="Satoshi"/>
          <w:sz w:val="18"/>
          <w:szCs w:val="18"/>
        </w:rPr>
        <w:t xml:space="preserve">) </w:t>
      </w:r>
    </w:p>
    <w:sectPr w:rsidR="00EF331D" w:rsidRPr="000734BF" w:rsidSect="009253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toshi">
    <w:panose1 w:val="00000000000000000000"/>
    <w:charset w:val="00"/>
    <w:family w:val="modern"/>
    <w:notTrueType/>
    <w:pitch w:val="variable"/>
    <w:sig w:usb0="8000004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1D"/>
    <w:rsid w:val="000734BF"/>
    <w:rsid w:val="00093123"/>
    <w:rsid w:val="00097909"/>
    <w:rsid w:val="000B7744"/>
    <w:rsid w:val="001928E1"/>
    <w:rsid w:val="001929B3"/>
    <w:rsid w:val="002D3401"/>
    <w:rsid w:val="00312885"/>
    <w:rsid w:val="003C0106"/>
    <w:rsid w:val="00500F6D"/>
    <w:rsid w:val="0055583C"/>
    <w:rsid w:val="00591719"/>
    <w:rsid w:val="00597136"/>
    <w:rsid w:val="006641CC"/>
    <w:rsid w:val="007244EF"/>
    <w:rsid w:val="007B0291"/>
    <w:rsid w:val="009253B5"/>
    <w:rsid w:val="009C2D2D"/>
    <w:rsid w:val="009D5FEF"/>
    <w:rsid w:val="00A4223C"/>
    <w:rsid w:val="00A97296"/>
    <w:rsid w:val="00AB1C5A"/>
    <w:rsid w:val="00AF4305"/>
    <w:rsid w:val="00B04768"/>
    <w:rsid w:val="00B91840"/>
    <w:rsid w:val="00CD4BCC"/>
    <w:rsid w:val="00CF5EF5"/>
    <w:rsid w:val="00DD2131"/>
    <w:rsid w:val="00E02396"/>
    <w:rsid w:val="00E84803"/>
    <w:rsid w:val="00EF331D"/>
    <w:rsid w:val="00F310D0"/>
    <w:rsid w:val="00FA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E395"/>
  <w15:chartTrackingRefBased/>
  <w15:docId w15:val="{0EAA671B-DE85-4607-A3FB-E08D5CA7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1D"/>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31D"/>
    <w:rPr>
      <w:color w:val="0563C1" w:themeColor="hyperlink"/>
      <w:u w:val="single"/>
    </w:rPr>
  </w:style>
  <w:style w:type="paragraph" w:styleId="NoSpacing">
    <w:name w:val="No Spacing"/>
    <w:uiPriority w:val="1"/>
    <w:qFormat/>
    <w:rsid w:val="00EF331D"/>
    <w:pPr>
      <w:spacing w:after="0" w:line="240" w:lineRule="auto"/>
    </w:pPr>
  </w:style>
  <w:style w:type="paragraph" w:customStyle="1" w:styleId="Body">
    <w:name w:val="Body"/>
    <w:rsid w:val="00EF331D"/>
    <w:pPr>
      <w:spacing w:after="0" w:line="240" w:lineRule="auto"/>
    </w:pPr>
    <w:rPr>
      <w:rFonts w:ascii="Arial" w:eastAsia="Arial Unicode MS" w:hAnsi="Arial" w:cs="Arial Unicode MS"/>
      <w:color w:val="000000"/>
      <w:sz w:val="24"/>
      <w:szCs w:val="24"/>
      <w:u w:color="000000"/>
    </w:rPr>
  </w:style>
  <w:style w:type="character" w:styleId="CommentReference">
    <w:name w:val="annotation reference"/>
    <w:basedOn w:val="DefaultParagraphFont"/>
    <w:uiPriority w:val="99"/>
    <w:semiHidden/>
    <w:unhideWhenUsed/>
    <w:rsid w:val="00AF4305"/>
    <w:rPr>
      <w:sz w:val="16"/>
      <w:szCs w:val="16"/>
    </w:rPr>
  </w:style>
  <w:style w:type="paragraph" w:styleId="CommentText">
    <w:name w:val="annotation text"/>
    <w:basedOn w:val="Normal"/>
    <w:link w:val="CommentTextChar"/>
    <w:uiPriority w:val="99"/>
    <w:semiHidden/>
    <w:unhideWhenUsed/>
    <w:rsid w:val="00AF4305"/>
    <w:pPr>
      <w:spacing w:line="240" w:lineRule="auto"/>
    </w:pPr>
    <w:rPr>
      <w:sz w:val="20"/>
      <w:szCs w:val="20"/>
    </w:rPr>
  </w:style>
  <w:style w:type="character" w:customStyle="1" w:styleId="CommentTextChar">
    <w:name w:val="Comment Text Char"/>
    <w:basedOn w:val="DefaultParagraphFont"/>
    <w:link w:val="CommentText"/>
    <w:uiPriority w:val="99"/>
    <w:semiHidden/>
    <w:rsid w:val="00AF4305"/>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AF4305"/>
    <w:rPr>
      <w:b/>
      <w:bCs/>
    </w:rPr>
  </w:style>
  <w:style w:type="character" w:customStyle="1" w:styleId="CommentSubjectChar">
    <w:name w:val="Comment Subject Char"/>
    <w:basedOn w:val="CommentTextChar"/>
    <w:link w:val="CommentSubject"/>
    <w:uiPriority w:val="99"/>
    <w:semiHidden/>
    <w:rsid w:val="00AF4305"/>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jointcommiss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44f6d5-d121-46bc-8650-9d220d3dd3e8" xsi:nil="true"/>
    <lcf76f155ced4ddcb4097134ff3c332f xmlns="0463c16c-4225-4c82-87dc-f8c1f891c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A5FEE6-903D-44DA-BC5E-6E99B0A9C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9F768-899B-4A88-8534-B12F0FC12B8C}">
  <ds:schemaRefs>
    <ds:schemaRef ds:uri="http://schemas.microsoft.com/sharepoint/v3/contenttype/forms"/>
  </ds:schemaRefs>
</ds:datastoreItem>
</file>

<file path=customXml/itemProps3.xml><?xml version="1.0" encoding="utf-8"?>
<ds:datastoreItem xmlns:ds="http://schemas.openxmlformats.org/officeDocument/2006/customXml" ds:itemID="{3C54144C-8987-4485-B1C5-E469261452E7}">
  <ds:schemaRefs>
    <ds:schemaRef ds:uri="http://schemas.microsoft.com/office/2006/metadata/properties"/>
    <ds:schemaRef ds:uri="http://schemas.microsoft.com/office/infopath/2007/PartnerControls"/>
    <ds:schemaRef ds:uri="8344f6d5-d121-46bc-8650-9d220d3dd3e8"/>
    <ds:schemaRef ds:uri="0463c16c-4225-4c82-87dc-f8c1f891c26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417</Words>
  <Characters>2562</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Holly Jordan</cp:lastModifiedBy>
  <cp:revision>12</cp:revision>
  <dcterms:created xsi:type="dcterms:W3CDTF">2026-05-06T16:44:00Z</dcterms:created>
  <dcterms:modified xsi:type="dcterms:W3CDTF">2026-05-27T21:05:00Z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0x010100C173B926CE855A4B85B38CF25D966708</vt:lpwstr>
  </property>
</Properties>
</file>